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928" w:rsidRPr="00A25928" w:rsidRDefault="00A25928" w:rsidP="00A25928">
      <w:pPr>
        <w:shd w:val="clear" w:color="auto" w:fill="FFFFFF"/>
        <w:spacing w:before="100" w:beforeAutospacing="1" w:after="100" w:afterAutospacing="1" w:line="240" w:lineRule="auto"/>
        <w:outlineLvl w:val="1"/>
        <w:rPr>
          <w:rFonts w:ascii="Tahoma" w:eastAsia="Times New Roman" w:hAnsi="Tahoma" w:cs="Tahoma"/>
          <w:b/>
          <w:bCs/>
          <w:color w:val="005E93"/>
          <w:sz w:val="18"/>
          <w:szCs w:val="18"/>
          <w:lang w:eastAsia="ru-RU"/>
        </w:rPr>
      </w:pPr>
      <w:r w:rsidRPr="00A25928">
        <w:rPr>
          <w:rFonts w:ascii="Tahoma" w:eastAsia="Times New Roman" w:hAnsi="Tahoma" w:cs="Tahoma"/>
          <w:b/>
          <w:bCs/>
          <w:color w:val="005E93"/>
          <w:sz w:val="18"/>
          <w:szCs w:val="18"/>
          <w:lang w:eastAsia="ru-RU"/>
        </w:rPr>
        <w:fldChar w:fldCharType="begin"/>
      </w:r>
      <w:r w:rsidRPr="00A25928">
        <w:rPr>
          <w:rFonts w:ascii="Tahoma" w:eastAsia="Times New Roman" w:hAnsi="Tahoma" w:cs="Tahoma"/>
          <w:b/>
          <w:bCs/>
          <w:color w:val="005E93"/>
          <w:sz w:val="18"/>
          <w:szCs w:val="18"/>
          <w:lang w:eastAsia="ru-RU"/>
        </w:rPr>
        <w:instrText xml:space="preserve"> HYPERLINK "http://ngtti.ru/institut/profilaktika-terrorizma-i-ekstremizma/chto-takoe-ekstremizm-i-terrorizm" </w:instrText>
      </w:r>
      <w:r w:rsidRPr="00A25928">
        <w:rPr>
          <w:rFonts w:ascii="Tahoma" w:eastAsia="Times New Roman" w:hAnsi="Tahoma" w:cs="Tahoma"/>
          <w:b/>
          <w:bCs/>
          <w:color w:val="005E93"/>
          <w:sz w:val="18"/>
          <w:szCs w:val="18"/>
          <w:lang w:eastAsia="ru-RU"/>
        </w:rPr>
        <w:fldChar w:fldCharType="separate"/>
      </w:r>
      <w:r w:rsidRPr="00A25928">
        <w:rPr>
          <w:rFonts w:ascii="Tahoma" w:eastAsia="Times New Roman" w:hAnsi="Tahoma" w:cs="Tahoma"/>
          <w:b/>
          <w:bCs/>
          <w:color w:val="095B85"/>
          <w:sz w:val="20"/>
          <w:szCs w:val="20"/>
          <w:u w:val="single"/>
          <w:lang w:eastAsia="ru-RU"/>
        </w:rPr>
        <w:t>Что такое экстремизм и терроризм?</w:t>
      </w:r>
      <w:r w:rsidRPr="00A25928">
        <w:rPr>
          <w:rFonts w:ascii="Tahoma" w:eastAsia="Times New Roman" w:hAnsi="Tahoma" w:cs="Tahoma"/>
          <w:b/>
          <w:bCs/>
          <w:color w:val="005E93"/>
          <w:sz w:val="18"/>
          <w:szCs w:val="18"/>
          <w:lang w:eastAsia="ru-RU"/>
        </w:rPr>
        <w:fldChar w:fldCharType="end"/>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В наше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 Эти факторы в определенной степени стимулируют напряжённость в межнациональных отношениях, сопровождающуюся межэтническими конфликтами, и на этой почве начинают появляться различные оппозиционные группы, пытающиеся добиться желаемого для них результата через экстремизм и терроризм.</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Для успешного противостояния экстремизму и терроризму в обществе необходимо знать и понимать преступную сущность этих явлений.</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В современной науке нет однозначного определения понятия «экстремизм» как такового, единое отношение отсутствует и в мировой юридической практике. Этимологически происходит от лат. «крайний» и может быть интерпретировано как приверженность крайним взглядам и мерам. </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b/>
          <w:bCs/>
          <w:color w:val="000000"/>
          <w:sz w:val="20"/>
          <w:szCs w:val="20"/>
          <w:lang w:eastAsia="ru-RU"/>
        </w:rPr>
        <w:t>Экстремизм</w:t>
      </w:r>
      <w:r w:rsidRPr="00A25928">
        <w:rPr>
          <w:rFonts w:ascii="Tahoma" w:eastAsia="Times New Roman" w:hAnsi="Tahoma" w:cs="Tahoma"/>
          <w:color w:val="000000"/>
          <w:sz w:val="20"/>
          <w:szCs w:val="20"/>
          <w:lang w:eastAsia="ru-RU"/>
        </w:rPr>
        <w:t xml:space="preserve"> (от латинского </w:t>
      </w:r>
      <w:proofErr w:type="spellStart"/>
      <w:r w:rsidRPr="00A25928">
        <w:rPr>
          <w:rFonts w:ascii="Tahoma" w:eastAsia="Times New Roman" w:hAnsi="Tahoma" w:cs="Tahoma"/>
          <w:color w:val="000000"/>
          <w:sz w:val="20"/>
          <w:szCs w:val="20"/>
          <w:lang w:eastAsia="ru-RU"/>
        </w:rPr>
        <w:t>extremus</w:t>
      </w:r>
      <w:proofErr w:type="spellEnd"/>
      <w:r w:rsidRPr="00A25928">
        <w:rPr>
          <w:rFonts w:ascii="Tahoma" w:eastAsia="Times New Roman" w:hAnsi="Tahoma" w:cs="Tahoma"/>
          <w:color w:val="000000"/>
          <w:sz w:val="20"/>
          <w:szCs w:val="20"/>
          <w:lang w:eastAsia="ru-RU"/>
        </w:rPr>
        <w:t xml:space="preserve"> – крайний) – это теория и практика достижения социально-политических, религиозных, национальных целей посредством «крайних», запрещённых способов. Под этими способами понимается недозволенное законом применение силы, насилие, посягательство на права и свободы человека и гражданина. В некоторых странах такого рода деяния называют преступлениями по мотивам вражды и ненависти, но в данном случае вражда и ненависть испытывается не просто к человеку как к личности, а как к представителю определённой национальной, религиозной, социальной группы, как к носителю тех или иных политических и идеологических взглядов и убеждений. Экстремист – это не просто убийца или хулиган, это «идейный» преступник, убеждённый в своей правоте.</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На первый взгляд может показаться, что проблема экстремизма далеко не самая важная, так как количество зарегистрированных преступлений экстремистской направленности ничтожно мало по сравнению с преступлениями иных видов. Но эти преступления носят системный характер, так как посягают на мир и согласие между различными национальными, религиозными и социальными группами российского общества, на политическую и правовую стабильность. Именно в этом заключается главная опасность экстремизма для нашего общества. </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Экстремизм распространяется как на сферу общественного сознания, общественной психологии, морали, идеологии, так и на отношения между социальными группами (социальный экстремизм), этносами (этнический или национальный экстремизм), общественными объединениями, политическими партиями, государствами (политический экстремизм), конфессиями (религиозный экстремизм).</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Экстремизм многообразен, также разнообразны порождающие его мотивы. Основными мотивами являются материальный, идеологический, желания преобразования и неудовлетворённости реальной ситуацией, власти над людьми, интереса к новому виду активной деятельности, товарищеский, самоутверждения, молодёжной романтики, героизма, игровой, привлекательности смертельной опасности.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xml:space="preserve">Мотивация правонарушителей существенно отличается от мотивации законопослушных граждан. 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определённых мотивов поведения, </w:t>
      </w:r>
      <w:r w:rsidRPr="00A25928">
        <w:rPr>
          <w:rFonts w:ascii="Tahoma" w:eastAsia="Times New Roman" w:hAnsi="Tahoma" w:cs="Tahoma"/>
          <w:color w:val="000000"/>
          <w:sz w:val="20"/>
          <w:szCs w:val="20"/>
          <w:lang w:eastAsia="ru-RU"/>
        </w:rPr>
        <w:lastRenderedPageBreak/>
        <w:t>постановке новых целей и уходу от старых.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преступление.</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Основное определение экстремизма в РФ дано в федеральном законе № 114-ФЗ «О противодействии экстремистской деятельности» от 25 июля 2002 года.</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i/>
          <w:iCs/>
          <w:color w:val="000000"/>
          <w:sz w:val="20"/>
          <w:szCs w:val="20"/>
          <w:lang w:eastAsia="ru-RU"/>
        </w:rPr>
        <w:t>Экстремистская деятельность предполагает: </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насильственное изменение основ конституционного строя и нарушение целостности Российской Федерации;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публичное оправдание терроризма и иная террористическая деятельность;</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возбуждение социальной, расовой, национальной или религиозной розни;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A25928">
        <w:rPr>
          <w:rFonts w:ascii="Tahoma" w:eastAsia="Times New Roman" w:hAnsi="Tahoma" w:cs="Tahoma"/>
          <w:color w:val="000000"/>
          <w:sz w:val="20"/>
          <w:szCs w:val="20"/>
          <w:lang w:eastAsia="ru-RU"/>
        </w:rPr>
        <w:t>принадлежности</w:t>
      </w:r>
      <w:proofErr w:type="gramEnd"/>
      <w:r w:rsidRPr="00A25928">
        <w:rPr>
          <w:rFonts w:ascii="Tahoma" w:eastAsia="Times New Roman" w:hAnsi="Tahoma" w:cs="Tahoma"/>
          <w:color w:val="000000"/>
          <w:sz w:val="20"/>
          <w:szCs w:val="20"/>
          <w:lang w:eastAsia="ru-RU"/>
        </w:rPr>
        <w:t xml:space="preserve"> или отношения к религии;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и т.д.</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Законом определено понятие экстремистской организации – это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 в случае выявления фактов, свидетельствующих о наличии признаков экстремизма в деятельности общественного или религиозного объединения либо иной организации, выносят в адрес данной организации предупреждение в письменной форме о недопустимости такой деятельности; в установленных законом случаях обращается в суд с заявлением о ликвидации общественного или религиозного объединения; 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xml:space="preserve">Политическая практика экстремизма находит выражение в различных формах экстремистской деятельности, начиная от проявлений, не выходящих за конституционные рамки, и заканчивая </w:t>
      </w:r>
      <w:r w:rsidRPr="00A25928">
        <w:rPr>
          <w:rFonts w:ascii="Tahoma" w:eastAsia="Times New Roman" w:hAnsi="Tahoma" w:cs="Tahoma"/>
          <w:color w:val="000000"/>
          <w:sz w:val="20"/>
          <w:szCs w:val="20"/>
          <w:lang w:eastAsia="ru-RU"/>
        </w:rPr>
        <w:lastRenderedPageBreak/>
        <w:t>такими острыми и общественно опасными формами как мятеж, повстанческая деятельность, терроризм.</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Терроризм в отечественной юридической литературе рассматривается как крайняя форма проявления экстремизма.</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b/>
          <w:bCs/>
          <w:color w:val="000000"/>
          <w:sz w:val="20"/>
          <w:szCs w:val="20"/>
          <w:lang w:eastAsia="ru-RU"/>
        </w:rPr>
        <w:t>Терроризм</w:t>
      </w:r>
      <w:r w:rsidRPr="00A25928">
        <w:rPr>
          <w:rFonts w:ascii="Tahoma" w:eastAsia="Times New Roman" w:hAnsi="Tahoma" w:cs="Tahoma"/>
          <w:color w:val="000000"/>
          <w:sz w:val="20"/>
          <w:szCs w:val="20"/>
          <w:lang w:eastAsia="ru-RU"/>
        </w:rPr>
        <w:t> – это сложное социально-политическое и криминальное явление, обусловленное внутренними и внешними противоречиями общественного развития.</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Уголовный кодекс Российской Федерации предусматривает ответственность за терроризм,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Терроризм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По своей социально-политической сущности терроризм представляет собой систематическое, социально или политически мотивированное, идеологически обоснованное применение насилия либо угроз применения такового,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Терроризм включает несколько взаимосвязанных элементов: идеологию терроризма (теории, концепции, идейно-политические платформы); террористические структуры (международные и национальные террористические организации, экстремистские - правые и левые, националистические, религиозные и другие общественные организации, структуры организованной преступности и т.п.), а также собственно террористическую практику (террористическую деятельность).</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Экстремизм и его разновидность терроризм представляют реальную опасность как для международного сообщества в целом, так и для нашего государства в частности.</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 социально-экономических, информационных, воспитательных, организационных, оперативно-розыскных, правовых, специальных и иных мер, направленных на предупреждение, выявление, пресечение террористической деятельности, минимизацию ее последствий, установление и устранение способствующих ей причин и условий.</w:t>
      </w:r>
    </w:p>
    <w:p w:rsidR="00A25928" w:rsidRPr="00A25928" w:rsidRDefault="00A25928" w:rsidP="00A25928">
      <w:pPr>
        <w:shd w:val="clear" w:color="auto" w:fill="FFFFFF"/>
        <w:spacing w:before="100" w:beforeAutospacing="1" w:after="100" w:afterAutospacing="1" w:line="293" w:lineRule="atLeast"/>
        <w:jc w:val="both"/>
        <w:rPr>
          <w:rFonts w:ascii="Tahoma" w:eastAsia="Times New Roman" w:hAnsi="Tahoma" w:cs="Tahoma"/>
          <w:color w:val="000000"/>
          <w:sz w:val="20"/>
          <w:szCs w:val="20"/>
          <w:lang w:eastAsia="ru-RU"/>
        </w:rPr>
      </w:pPr>
      <w:r w:rsidRPr="00A25928">
        <w:rPr>
          <w:rFonts w:ascii="Tahoma" w:eastAsia="Times New Roman" w:hAnsi="Tahoma" w:cs="Tahoma"/>
          <w:color w:val="000000"/>
          <w:sz w:val="20"/>
          <w:szCs w:val="20"/>
          <w:lang w:eastAsia="ru-RU"/>
        </w:rPr>
        <w:t xml:space="preserve">Профилактика экстремизма и терроризма – это не только задача государства, но и задача представителей гражданского общества. Эта работа зависит от четкой позиции политических партий, общественных и религиозных объединений, граждан. В нашей стране профилактика </w:t>
      </w:r>
      <w:r w:rsidRPr="00A25928">
        <w:rPr>
          <w:rFonts w:ascii="Tahoma" w:eastAsia="Times New Roman" w:hAnsi="Tahoma" w:cs="Tahoma"/>
          <w:color w:val="000000"/>
          <w:sz w:val="20"/>
          <w:szCs w:val="20"/>
          <w:lang w:eastAsia="ru-RU"/>
        </w:rPr>
        <w:lastRenderedPageBreak/>
        <w:t>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w:t>
      </w:r>
    </w:p>
    <w:p w:rsidR="00644A02" w:rsidRDefault="00644A02">
      <w:bookmarkStart w:id="0" w:name="_GoBack"/>
      <w:bookmarkEnd w:id="0"/>
    </w:p>
    <w:sectPr w:rsidR="00644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28"/>
    <w:rsid w:val="00644A02"/>
    <w:rsid w:val="00A25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3BDC7-6F3F-4BB8-8597-15CA70B5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259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592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25928"/>
    <w:rPr>
      <w:color w:val="0000FF"/>
      <w:u w:val="single"/>
    </w:rPr>
  </w:style>
  <w:style w:type="paragraph" w:styleId="a4">
    <w:name w:val="Normal (Web)"/>
    <w:basedOn w:val="a"/>
    <w:uiPriority w:val="99"/>
    <w:semiHidden/>
    <w:unhideWhenUsed/>
    <w:rsid w:val="00A259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5928"/>
    <w:rPr>
      <w:b/>
      <w:bCs/>
    </w:rPr>
  </w:style>
  <w:style w:type="character" w:styleId="a6">
    <w:name w:val="Emphasis"/>
    <w:basedOn w:val="a0"/>
    <w:uiPriority w:val="20"/>
    <w:qFormat/>
    <w:rsid w:val="00A259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55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2019-05-29T05:44:00Z</dcterms:created>
  <dcterms:modified xsi:type="dcterms:W3CDTF">2019-05-29T05:46:00Z</dcterms:modified>
</cp:coreProperties>
</file>